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Battle of Fox Hollow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July 3, 1025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Fox Hollow V14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Lorn Army</w:t>
      </w:r>
    </w:p>
    <w:tbl>
      <w:tblPr>
        <w:tblW w:w="5000" w:type="pct"/>
        <w:jc w:val="start"/>
        <w:tblInd w:w="31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842"/>
        <w:gridCol w:w="1761"/>
        <w:gridCol w:w="1261"/>
        <w:gridCol w:w="1175"/>
        <w:gridCol w:w="3240"/>
        <w:gridCol w:w="1692"/>
      </w:tblGrid>
      <w:tr>
        <w:trPr/>
        <w:tc>
          <w:tcPr>
            <w:tcW w:w="8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L6</w:t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MHCx65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Horse in plains x2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650</w:t>
            </w:r>
          </w:p>
        </w:tc>
      </w:tr>
      <w:tr>
        <w:trPr/>
        <w:tc>
          <w:tcPr>
            <w:tcW w:w="8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L12</w:t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LHCx40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160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/>
              <w:t>Horse in plains x2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</w:p>
        </w:tc>
      </w:tr>
      <w:tr>
        <w:trPr/>
        <w:tc>
          <w:tcPr>
            <w:tcW w:w="84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Brilliant F5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</w:tbl>
    <w:p>
      <w:pPr>
        <w:pStyle w:val="TableContents"/>
        <w:widowControl w:val="false"/>
        <w:suppressLineNumbers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Brant Army</w:t>
      </w:r>
    </w:p>
    <w:tbl>
      <w:tblPr>
        <w:tblW w:w="9956" w:type="dxa"/>
        <w:jc w:val="start"/>
        <w:tblInd w:w="47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840"/>
        <w:gridCol w:w="1751"/>
        <w:gridCol w:w="1255"/>
        <w:gridCol w:w="1181"/>
        <w:gridCol w:w="3241"/>
        <w:gridCol w:w="1687"/>
      </w:tblGrid>
      <w:tr>
        <w:trPr/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BB2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LHCx6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Horse in plains x2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MHC x50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Horse in plains x2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LB-C x14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84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84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LFCx15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HFCx10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BB3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LHCx6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/>
              <w:t>Horse in plains x2</w:t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48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LB-C x14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84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84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LFD x50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V14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LFD x300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Elowin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Melchior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abl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SET-UP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1—Combat Strength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Lorn:   1000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Brant:   1424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2—Command Rating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Fang: 5 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Brant:  4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3—Situation Ratings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Lorn -10% having marched the previous day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Brant:  +10% pop center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PROCEDURE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1—Advantage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>+32 to Brant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2—Combat Rolls: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/>
          <w:bCs/>
        </w:rPr>
        <w:t xml:space="preserve">Lorn: </w:t>
      </w:r>
      <w:r>
        <w:rPr>
          <w:rFonts w:ascii="Arial" w:hAnsi="Arial"/>
          <w:b w:val="false"/>
          <w:bCs w:val="false"/>
        </w:rPr>
        <w:t>(  42+89)  /2= 66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+5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-10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=  +71 total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/>
          <w:bCs/>
        </w:rPr>
        <w:t>Brant</w:t>
      </w:r>
      <w:r>
        <w:rPr>
          <w:rFonts w:ascii="Arial" w:hAnsi="Arial"/>
          <w:b w:val="false"/>
          <w:bCs w:val="false"/>
        </w:rPr>
        <w:t>:  100+621/2= 81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+4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+32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+10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rFonts w:ascii="Arial" w:hAnsi="Arial"/>
          <w:b w:val="false"/>
          <w:bCs w:val="false"/>
        </w:rPr>
        <w:t>Total 127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Brant Victory by 56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3—Results: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Lorn:</w:t>
      </w:r>
      <w:r>
        <w:rPr>
          <w:rFonts w:ascii="Arial" w:hAnsi="Arial"/>
          <w:b w:val="false"/>
          <w:bCs w:val="false"/>
        </w:rPr>
        <w:t xml:space="preserve">   18% casualties;  180  points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  </w:t>
      </w:r>
      <w:r>
        <w:rPr>
          <w:rFonts w:ascii="Arial" w:hAnsi="Arial"/>
          <w:b w:val="false"/>
          <w:bCs w:val="false"/>
        </w:rPr>
        <w:t>loses 18 MHC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No character casualties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Brant:</w:t>
      </w:r>
      <w:r>
        <w:rPr>
          <w:rFonts w:ascii="Arial" w:hAnsi="Arial"/>
          <w:b w:val="false"/>
          <w:bCs w:val="false"/>
        </w:rPr>
        <w:t xml:space="preserve">  13% casualties;  185  points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Lose 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No character casualties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Lose 6LHC and 15 LFC from BB2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Lose 6 LHC from BB3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Lose 59 militia from V14 Fox Hollow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>Field:</w:t>
      </w:r>
      <w:r>
        <w:rPr>
          <w:rFonts w:ascii="Arial" w:hAnsi="Arial"/>
          <w:b w:val="false"/>
          <w:bCs w:val="false"/>
        </w:rPr>
        <w:t xml:space="preserve"> Brant  holds the field, and plunders the Lorn camp.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Brilliant and army flee to Lorn.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4--Rewards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Lorn</w:t>
      </w:r>
      <w:r>
        <w:rPr>
          <w:rFonts w:ascii="Arial" w:hAnsi="Arial"/>
        </w:rPr>
        <w:t xml:space="preserve">: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 w:val="false"/>
          <w:bCs w:val="false"/>
        </w:rPr>
        <w:t>no advancements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>Brant:</w:t>
      </w:r>
      <w:r>
        <w:rPr>
          <w:rFonts w:ascii="Arial" w:hAnsi="Arial"/>
        </w:rPr>
        <w:t xml:space="preserve"> Melchior advances to level 5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</w:rPr>
        <w:t xml:space="preserve">Loot: in total: </w:t>
      </w:r>
      <w:r>
        <w:rPr>
          <w:rFonts w:ascii="Arial" w:hAnsi="Arial"/>
        </w:rPr>
        <w:t>35625</w:t>
      </w:r>
      <w:r>
        <w:rPr>
          <w:rFonts w:ascii="Arial" w:hAnsi="Arial"/>
        </w:rPr>
        <w:t>gp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</w:rPr>
        <w:t xml:space="preserve">Baron of Brant receives </w:t>
      </w:r>
      <w:r>
        <w:rPr>
          <w:rFonts w:ascii="Arial" w:hAnsi="Arial"/>
        </w:rPr>
        <w:t xml:space="preserve">:   </w:t>
      </w:r>
      <w:r>
        <w:rPr>
          <w:rFonts w:ascii="Arial" w:hAnsi="Arial"/>
        </w:rPr>
        <w:t>40</w:t>
      </w:r>
      <w:r>
        <w:rPr>
          <w:rFonts w:ascii="Arial" w:hAnsi="Arial"/>
        </w:rPr>
        <w:t>00</w:t>
      </w:r>
      <w:r>
        <w:rPr>
          <w:rFonts w:ascii="Arial" w:hAnsi="Arial"/>
        </w:rPr>
        <w:t>gp for the treasury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</w:rPr>
        <w:t>Elowin and Melchior each get 2000gp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</w:rPr>
        <w:t>The remaining loot is divided among the troops.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</TotalTime>
  <Application>LibreOffice/24.8.5.2$Windows_X86_64 LibreOffice_project/fddf2685c70b461e7832239a0162a77216259f22</Application>
  <AppVersion>15.0000</AppVersion>
  <Pages>2</Pages>
  <Words>274</Words>
  <Characters>1147</Characters>
  <CharactersWithSpaces>1318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2025-01-17T16:08:51Z</dcterms:created>
  <dc:creator/>
  <dc:description/>
  <dc:language>en-US</dc:language>
  <cp:lastModifiedBy/>
  <dcterms:modified xsi:type="dcterms:W3CDTF">2025-03-27T18:17:09Z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